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75C76" w14:textId="77777777" w:rsidR="005F33ED" w:rsidRDefault="005018EA">
      <w:pPr>
        <w:jc w:val="center"/>
      </w:pPr>
      <w:r>
        <w:rPr>
          <w:rFonts w:ascii="Verdana" w:hAnsi="Verdana" w:cs="Calibri"/>
          <w:b/>
          <w:sz w:val="20"/>
          <w:szCs w:val="20"/>
          <w:u w:val="single"/>
        </w:rPr>
        <w:t>Informacja dotycząca przetwarzania danych osobowych</w:t>
      </w:r>
    </w:p>
    <w:p w14:paraId="2622F888" w14:textId="77777777" w:rsidR="005F33ED" w:rsidRDefault="005018EA">
      <w:pPr>
        <w:ind w:left="-142"/>
        <w:jc w:val="both"/>
      </w:pPr>
      <w:r>
        <w:t xml:space="preserve">Zgodnie z art. 13 ust. 1 i 2 rozporządzenia Parlamentu Europejskiego i Rady (UE) 2016/679 z dnia 27.04.2016 r. w sprawie ochrony osób fizycznych w związku  z przetwarzaniem danych osobowych </w:t>
      </w:r>
      <w:r>
        <w:br/>
        <w:t>i w sprawie swobodnego przepływu takich danych oraz uchylenia dyrektywy 95/46/WE (ogólne rozporządzenie o ochronie danych) (Dz. Urz. UE L 119, s.1) – dalej RODO informuję, iż:</w:t>
      </w:r>
    </w:p>
    <w:p w14:paraId="26A52ED5" w14:textId="77777777" w:rsidR="005F33ED" w:rsidRDefault="005018EA">
      <w:pPr>
        <w:numPr>
          <w:ilvl w:val="0"/>
          <w:numId w:val="1"/>
        </w:numPr>
        <w:spacing w:after="0" w:line="240" w:lineRule="auto"/>
        <w:ind w:left="283" w:hanging="425"/>
      </w:pPr>
      <w:r>
        <w:t>Administratorem Pani/Pana danych osobowych przetwarzanych jest Gminny Ośrodek Pomocy Społecznej w Purdzie, Purda 96B, 11-030 Purda tel. (089) 519 50 5</w:t>
      </w:r>
      <w:r w:rsidR="00C946BF">
        <w:t>7</w:t>
      </w:r>
      <w:r>
        <w:t xml:space="preserve">, e-mail: </w:t>
      </w:r>
      <w:r>
        <w:rPr>
          <w:rStyle w:val="czeinternetowe"/>
          <w:color w:val="auto"/>
          <w:u w:val="none"/>
        </w:rPr>
        <w:t xml:space="preserve">gopspurda@wp.pl. </w:t>
      </w:r>
    </w:p>
    <w:p w14:paraId="2A02686A" w14:textId="77777777" w:rsidR="005F33ED" w:rsidRDefault="005F33ED">
      <w:pPr>
        <w:spacing w:after="0" w:line="240" w:lineRule="auto"/>
        <w:ind w:left="283"/>
        <w:jc w:val="both"/>
        <w:rPr>
          <w:rStyle w:val="czeinternetowe"/>
          <w:color w:val="auto"/>
          <w:u w:val="none"/>
        </w:rPr>
      </w:pPr>
    </w:p>
    <w:p w14:paraId="396C657A" w14:textId="77777777"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  <w:rPr>
          <w:rStyle w:val="czeinternetowe"/>
          <w:color w:val="auto"/>
          <w:u w:val="none"/>
        </w:rPr>
      </w:pPr>
      <w:r>
        <w:rPr>
          <w:rStyle w:val="czeinternetowe"/>
          <w:color w:val="auto"/>
          <w:u w:val="none"/>
        </w:rPr>
        <w:t xml:space="preserve">W sprawach związanych z przetwarzaniem danych osobowych można kontaktować </w:t>
      </w:r>
      <w:r>
        <w:rPr>
          <w:rStyle w:val="czeinternetowe"/>
          <w:color w:val="auto"/>
          <w:u w:val="none"/>
        </w:rPr>
        <w:br/>
        <w:t>się z Inspektorem Ochrony Danych za pośrednictwem adresu e-mail: gopspurda@wp.pl</w:t>
      </w:r>
    </w:p>
    <w:p w14:paraId="0E7DD14A" w14:textId="77777777" w:rsidR="005F33ED" w:rsidRDefault="005F33ED">
      <w:pPr>
        <w:spacing w:after="0" w:line="240" w:lineRule="auto"/>
        <w:jc w:val="both"/>
        <w:rPr>
          <w:rStyle w:val="czeinternetowe"/>
          <w:color w:val="auto"/>
          <w:u w:val="none"/>
        </w:rPr>
      </w:pPr>
    </w:p>
    <w:p w14:paraId="0BD2C0CE" w14:textId="77777777"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</w:pPr>
      <w:r>
        <w:t xml:space="preserve">Dane osobowe będą przetwarzane na podstawie art. 6 ust. 1 lit. c RODO tj. realizacji obowiązku prawnego ciążącego na administratorze w celu </w:t>
      </w:r>
      <w:r>
        <w:rPr>
          <w:rFonts w:ascii="Verdana" w:hAnsi="Verdana"/>
          <w:sz w:val="20"/>
          <w:szCs w:val="20"/>
        </w:rPr>
        <w:t>przeprowadzenia rekrutacji na wolne stanowiska pracy</w:t>
      </w:r>
      <w:r>
        <w:t xml:space="preserve"> w zakresie określonym w przepisach prawa, a także w celu archiwizacji. </w:t>
      </w:r>
    </w:p>
    <w:p w14:paraId="2F3B45CD" w14:textId="77777777" w:rsidR="005F33ED" w:rsidRDefault="005F33ED">
      <w:pPr>
        <w:spacing w:after="0" w:line="240" w:lineRule="auto"/>
        <w:jc w:val="both"/>
      </w:pPr>
    </w:p>
    <w:p w14:paraId="0FF18E56" w14:textId="77777777" w:rsidR="005F33ED" w:rsidRDefault="005018EA">
      <w:pPr>
        <w:numPr>
          <w:ilvl w:val="0"/>
          <w:numId w:val="1"/>
        </w:numPr>
        <w:spacing w:after="0" w:line="240" w:lineRule="auto"/>
        <w:ind w:left="283" w:hanging="425"/>
        <w:jc w:val="both"/>
      </w:pPr>
      <w:r>
        <w:t>Odbiorcą Pani/Pana danych osobowych będzie Gminny Ośrodek Pomocy Społecznej w Purdzie oraz podmioty zaufane działające na podstawie odpowiedniej umowy.</w:t>
      </w:r>
    </w:p>
    <w:p w14:paraId="40EE29F2" w14:textId="77777777" w:rsidR="005F33ED" w:rsidRDefault="005018EA">
      <w:pPr>
        <w:spacing w:after="0" w:line="240" w:lineRule="auto"/>
        <w:ind w:firstLine="284"/>
        <w:jc w:val="both"/>
      </w:pPr>
      <w:r>
        <w:t>Odbiorcami Pani/Pana danych osobowych będą:</w:t>
      </w:r>
    </w:p>
    <w:p w14:paraId="0BCC054E" w14:textId="77777777" w:rsidR="005F33ED" w:rsidRDefault="005018EA">
      <w:pPr>
        <w:spacing w:after="0" w:line="240" w:lineRule="auto"/>
        <w:ind w:left="709" w:hanging="142"/>
        <w:jc w:val="both"/>
      </w:pPr>
      <w:r>
        <w:t>•</w:t>
      </w:r>
      <w:r>
        <w:tab/>
        <w:t>podmioty uprawnione do uzyskania tych danych na podstawie przepisów prawa;</w:t>
      </w:r>
    </w:p>
    <w:p w14:paraId="2CF43364" w14:textId="77777777" w:rsidR="005F33ED" w:rsidRDefault="005018EA">
      <w:pPr>
        <w:spacing w:after="0" w:line="240" w:lineRule="auto"/>
        <w:ind w:left="709" w:hanging="142"/>
        <w:jc w:val="both"/>
      </w:pPr>
      <w:r>
        <w:t>•</w:t>
      </w:r>
      <w:r>
        <w:tab/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14:paraId="2F6443B1" w14:textId="77777777" w:rsidR="005F33ED" w:rsidRDefault="005018EA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Dane osobowe będą przechowywane przez okres rekrutacji a</w:t>
      </w:r>
      <w:r>
        <w:rPr>
          <w:rFonts w:ascii="Verdana" w:hAnsi="Verdana"/>
          <w:sz w:val="18"/>
          <w:szCs w:val="18"/>
        </w:rPr>
        <w:t xml:space="preserve"> także stosownie do kryteriów określonych w instrukcji kancelaryjnej, jednolitym wykazie akt oraz instrukcji archiwalnej obowiązujących w Gminnym Ośrodku Pomocy Społecznej w Purdzie. </w:t>
      </w:r>
    </w:p>
    <w:p w14:paraId="3485B844" w14:textId="77777777" w:rsidR="005F33ED" w:rsidRDefault="005018EA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Przysługuje Pani/Panu prawo do:</w:t>
      </w:r>
    </w:p>
    <w:p w14:paraId="08FACFD0" w14:textId="77777777" w:rsidR="005F33ED" w:rsidRDefault="005018EA">
      <w:pPr>
        <w:spacing w:after="0" w:line="240" w:lineRule="auto"/>
        <w:ind w:firstLine="567"/>
        <w:jc w:val="both"/>
      </w:pPr>
      <w:r>
        <w:t>- dostępu do swoich danych osobowych;</w:t>
      </w:r>
    </w:p>
    <w:p w14:paraId="19032081" w14:textId="77777777" w:rsidR="005F33ED" w:rsidRDefault="005018EA">
      <w:pPr>
        <w:spacing w:after="0" w:line="240" w:lineRule="auto"/>
        <w:ind w:firstLine="567"/>
        <w:jc w:val="both"/>
      </w:pPr>
      <w:r>
        <w:t>- sprostowania swoich danych osobowych;</w:t>
      </w:r>
    </w:p>
    <w:p w14:paraId="2802A259" w14:textId="77777777" w:rsidR="005F33ED" w:rsidRDefault="005018EA">
      <w:pPr>
        <w:spacing w:after="0" w:line="240" w:lineRule="auto"/>
        <w:ind w:firstLine="567"/>
        <w:jc w:val="both"/>
      </w:pPr>
      <w:r>
        <w:t>- żądania usunięcia swoich danych osobowych;</w:t>
      </w:r>
    </w:p>
    <w:p w14:paraId="081AEDA1" w14:textId="77777777" w:rsidR="005F33ED" w:rsidRDefault="005018EA">
      <w:pPr>
        <w:spacing w:after="0" w:line="240" w:lineRule="auto"/>
        <w:ind w:firstLine="567"/>
        <w:jc w:val="both"/>
      </w:pPr>
      <w:r>
        <w:t>- żądania ograniczenia przetwarzania swoich danych osobowych;</w:t>
      </w:r>
    </w:p>
    <w:p w14:paraId="0C1ADCEF" w14:textId="77777777" w:rsidR="005F33ED" w:rsidRDefault="005018EA">
      <w:pPr>
        <w:spacing w:after="0" w:line="240" w:lineRule="auto"/>
        <w:ind w:firstLine="567"/>
        <w:jc w:val="both"/>
      </w:pPr>
      <w:r>
        <w:t>- wniesienia sprzeciwu wobec przetwarzania swoich danych osobowych;</w:t>
      </w:r>
    </w:p>
    <w:p w14:paraId="7D9A6D13" w14:textId="77777777" w:rsidR="005F33ED" w:rsidRDefault="005018EA">
      <w:pPr>
        <w:spacing w:after="0" w:line="240" w:lineRule="auto"/>
        <w:ind w:firstLine="567"/>
        <w:jc w:val="both"/>
      </w:pPr>
      <w:r>
        <w:t>- żądania przeniesienia swoich danych osobowych</w:t>
      </w:r>
    </w:p>
    <w:p w14:paraId="28577135" w14:textId="77777777" w:rsidR="005F33ED" w:rsidRDefault="005018EA">
      <w:pPr>
        <w:numPr>
          <w:ilvl w:val="0"/>
          <w:numId w:val="1"/>
        </w:numPr>
        <w:ind w:left="284"/>
        <w:jc w:val="both"/>
      </w:pPr>
      <w:r>
        <w:t xml:space="preserve">Przysługuje Pani/Panu prawo do wniesienia skargi do Prezesa Urzędu Ochrony Danych Osobowych, gdy uzna Pani/Pan, iż przetwarzanie danych osobowych Pani/Pana dotyczących narusza przepisy RODO. </w:t>
      </w:r>
    </w:p>
    <w:p w14:paraId="3D9EC91C" w14:textId="77777777" w:rsidR="005F33ED" w:rsidRDefault="005018EA">
      <w:pPr>
        <w:numPr>
          <w:ilvl w:val="0"/>
          <w:numId w:val="1"/>
        </w:numPr>
        <w:ind w:left="284"/>
        <w:jc w:val="both"/>
      </w:pPr>
      <w:r>
        <w:t>Podane przez Panią/Pana danych osobowych jest wymogiem ustawowym.</w:t>
      </w:r>
      <w:r>
        <w:rPr>
          <w:rFonts w:ascii="Verdana" w:hAnsi="Verdana" w:cs="Arial"/>
          <w:iCs/>
          <w:color w:val="000000"/>
          <w:sz w:val="20"/>
          <w:szCs w:val="20"/>
        </w:rPr>
        <w:t xml:space="preserve"> W przypadku niepodania danych nie będzie możliwe w stosunku do Pani/Pana osoby przeprowadzenie procesu rekrutacji na wolne stanowisko pracy.</w:t>
      </w:r>
    </w:p>
    <w:p w14:paraId="0F95FC42" w14:textId="77777777" w:rsidR="005F33ED" w:rsidRDefault="005F33ED">
      <w:pPr>
        <w:spacing w:after="0" w:line="240" w:lineRule="auto"/>
        <w:jc w:val="both"/>
      </w:pPr>
    </w:p>
    <w:p w14:paraId="07FB3597" w14:textId="77777777" w:rsidR="005F33ED" w:rsidRDefault="005018EA">
      <w:pPr>
        <w:spacing w:after="0" w:line="240" w:lineRule="auto"/>
        <w:jc w:val="center"/>
      </w:pPr>
      <w:r>
        <w:t xml:space="preserve">                                                                                             ……………………………………………..</w:t>
      </w:r>
    </w:p>
    <w:p w14:paraId="4B438B84" w14:textId="77777777" w:rsidR="005F33ED" w:rsidRDefault="005018EA">
      <w:pPr>
        <w:spacing w:after="0" w:line="240" w:lineRule="auto"/>
        <w:jc w:val="right"/>
      </w:pPr>
      <w:r>
        <w:t>Data i czytelny podpis osoby poinformowanej</w:t>
      </w:r>
    </w:p>
    <w:sectPr w:rsidR="005F33ED" w:rsidSect="00D6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65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F398" w14:textId="77777777" w:rsidR="007F62F7" w:rsidRDefault="007F62F7">
      <w:pPr>
        <w:spacing w:after="0" w:line="240" w:lineRule="auto"/>
      </w:pPr>
      <w:r>
        <w:separator/>
      </w:r>
    </w:p>
  </w:endnote>
  <w:endnote w:type="continuationSeparator" w:id="0">
    <w:p w14:paraId="785F5F64" w14:textId="77777777" w:rsidR="007F62F7" w:rsidRDefault="007F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E52B" w14:textId="77777777" w:rsidR="00D655B0" w:rsidRDefault="00D655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8207" w14:textId="77777777" w:rsidR="005F33ED" w:rsidRDefault="005F33ED">
    <w:pPr>
      <w:pStyle w:val="Stopka"/>
      <w:jc w:val="center"/>
    </w:pPr>
  </w:p>
  <w:p w14:paraId="7A7EF9CA" w14:textId="77777777" w:rsidR="00D655B0" w:rsidRDefault="00D655B0" w:rsidP="00D655B0">
    <w:pPr>
      <w:pStyle w:val="western"/>
      <w:spacing w:before="0" w:after="0"/>
      <w:jc w:val="center"/>
    </w:pPr>
    <w:r>
      <w:tab/>
    </w:r>
    <w:r>
      <w:rPr>
        <w:sz w:val="16"/>
        <w:szCs w:val="16"/>
      </w:rPr>
      <w:t xml:space="preserve">Projekt „Usługi społeczne dla rodziny” współfinansowany przez Unię Europejską w ramach Europejskiego Funduszu Społecznego z Regionalnego Programu Operacyjnego Województwa Warmińsko-Mazurskiego na lata 2014-2020 Oś Priorytetowa RPWM.11.00.00 Włączenie społeczne, RPWM. 11.02.00 Ułatwienie dostępu do przystępnych cenowo, trwałych oraz wysokiej jakości usług, w tym opieki zdrowotnej i usług socjalnych świadczonych w interesie ogólnym, Poddziałanie RPWM.11.02.04 </w:t>
    </w:r>
    <w:r>
      <w:rPr>
        <w:sz w:val="16"/>
        <w:szCs w:val="16"/>
        <w:shd w:val="clear" w:color="auto" w:fill="FFFFFF"/>
      </w:rPr>
      <w:t>Ułatwienie dostępu do usług społecznych - projekt ZIT Olsztyn</w:t>
    </w:r>
  </w:p>
  <w:p w14:paraId="7441C3E0" w14:textId="77777777" w:rsidR="005F33ED" w:rsidRDefault="005F33ED" w:rsidP="00D655B0">
    <w:pPr>
      <w:tabs>
        <w:tab w:val="left" w:pos="2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0902" w14:textId="77777777" w:rsidR="00D655B0" w:rsidRDefault="00D6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364C" w14:textId="77777777" w:rsidR="007F62F7" w:rsidRDefault="007F62F7">
      <w:pPr>
        <w:spacing w:after="0" w:line="240" w:lineRule="auto"/>
      </w:pPr>
      <w:r>
        <w:separator/>
      </w:r>
    </w:p>
  </w:footnote>
  <w:footnote w:type="continuationSeparator" w:id="0">
    <w:p w14:paraId="00A9B989" w14:textId="77777777" w:rsidR="007F62F7" w:rsidRDefault="007F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AF7C" w14:textId="77777777" w:rsidR="00D655B0" w:rsidRDefault="00D65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43BF" w14:textId="77777777" w:rsidR="005F33ED" w:rsidRDefault="00D655B0">
    <w:pPr>
      <w:pStyle w:val="Nagwek"/>
    </w:pPr>
    <w:r>
      <w:rPr>
        <w:noProof/>
      </w:rPr>
      <w:drawing>
        <wp:anchor distT="0" distB="0" distL="18415" distR="5080" simplePos="0" relativeHeight="251658240" behindDoc="1" locked="0" layoutInCell="1" allowOverlap="1" wp14:anchorId="1BFB8B3D" wp14:editId="1C1968C5">
          <wp:simplePos x="0" y="0"/>
          <wp:positionH relativeFrom="column">
            <wp:posOffset>194310</wp:posOffset>
          </wp:positionH>
          <wp:positionV relativeFrom="paragraph">
            <wp:posOffset>-264160</wp:posOffset>
          </wp:positionV>
          <wp:extent cx="5748020" cy="6616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F509" w14:textId="77777777" w:rsidR="00D655B0" w:rsidRDefault="00D65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3FE6"/>
    <w:multiLevelType w:val="multilevel"/>
    <w:tmpl w:val="40CE6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4367"/>
    <w:multiLevelType w:val="multilevel"/>
    <w:tmpl w:val="01AED1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ED"/>
    <w:rsid w:val="005018EA"/>
    <w:rsid w:val="005F33ED"/>
    <w:rsid w:val="007F62F7"/>
    <w:rsid w:val="00A164F5"/>
    <w:rsid w:val="00BE12DF"/>
    <w:rsid w:val="00C946BF"/>
    <w:rsid w:val="00D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0365"/>
  <w15:docId w15:val="{16F4E584-D8B1-4A70-AF30-C74A23C6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5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C05262"/>
    <w:rPr>
      <w:rFonts w:ascii="Calibri" w:eastAsia="Calibri" w:hAnsi="Calibri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4C78C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C78C6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Wyrnienie">
    <w:name w:val="Wyróżnienie"/>
    <w:uiPriority w:val="20"/>
    <w:qFormat/>
    <w:rsid w:val="00AB3568"/>
    <w:rPr>
      <w:i/>
      <w:iCs/>
    </w:rPr>
  </w:style>
  <w:style w:type="character" w:customStyle="1" w:styleId="czeinternetowe">
    <w:name w:val="Łącze internetowe"/>
    <w:uiPriority w:val="99"/>
    <w:unhideWhenUsed/>
    <w:rsid w:val="0056131E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Pr>
      <w:b w:val="0"/>
      <w:i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eastAsia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qFormat/>
    <w:rsid w:val="005505F0"/>
    <w:p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78C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78C6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2D76B0"/>
    <w:pPr>
      <w:spacing w:beforeAutospacing="1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655B0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148E-64BB-48F4-87A4-E16C295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Lucyna Balukiewicz</cp:lastModifiedBy>
  <cp:revision>2</cp:revision>
  <cp:lastPrinted>2013-09-26T09:38:00Z</cp:lastPrinted>
  <dcterms:created xsi:type="dcterms:W3CDTF">2020-07-22T07:41:00Z</dcterms:created>
  <dcterms:modified xsi:type="dcterms:W3CDTF">2020-07-22T07:41:00Z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GDDKiA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